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WENEA URBAN SOLUTIONS, S.L.</w:t>
      </w:r>
    </w:p>
    <w:p>
      <w:r>
        <w:t>NIF B19917293.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gestión de cobro del punto municipal de recarga de coches eléctricos instalado en la Avenida del Agricultor s/n (próximo al número 4), así como de la gestión telemática de incidencias. · exp. 4640/2025</w:t>
            </w:r>
          </w:p>
        </w:tc>
        <w:tc>
          <w:tcPr>
            <w:tcW w:type="dxa" w:w="1440"/>
          </w:tcPr>
          <w:p>
            <w:r>
              <w:t>Ayuntamiento de Azuqueca de Henares · NIF P1905400F</w:t>
            </w:r>
          </w:p>
        </w:tc>
        <w:tc>
          <w:tcPr>
            <w:tcW w:type="dxa" w:w="1440"/>
          </w:tcPr>
          <w:p>
            <w:r>
              <w:t>395,00 €</w:t>
            </w:r>
          </w:p>
        </w:tc>
        <w:tc>
          <w:tcPr>
            <w:tcW w:type="dxa" w:w="1440"/>
          </w:tcPr>
          <w:p>
            <w:r>
              <w:t>12/09/2025</w:t>
            </w:r>
          </w:p>
        </w:tc>
        <w:tc>
          <w:tcPr>
            <w:tcW w:type="dxa" w:w="1440"/>
          </w:tcPr>
          <w:p>
            <w:r>
              <w:t>12/10/2025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gestion integral, suministro e instalación de puntos de recarga de vehículos eléctricos de la S.E. Correos y Telégrafos S.A., S.M.E. · exp. ME240006</w:t>
            </w:r>
          </w:p>
        </w:tc>
        <w:tc>
          <w:tcPr>
            <w:tcW w:type="dxa" w:w="1440"/>
          </w:tcPr>
          <w:p>
            <w:r>
              <w:t>Consejo de Administración-Comité de Inversiones de la Sociedad Estatal Correos y Telégrafos S.A · NIF A83052407</w:t>
            </w:r>
          </w:p>
        </w:tc>
        <w:tc>
          <w:tcPr>
            <w:tcW w:type="dxa" w:w="1440"/>
          </w:tcPr>
          <w:p>
            <w:r>
              <w:t>1.659.353,26 €</w:t>
            </w:r>
          </w:p>
        </w:tc>
        <w:tc>
          <w:tcPr>
            <w:tcW w:type="dxa" w:w="1440"/>
          </w:tcPr>
          <w:p>
            <w:r>
              <w:t>15/07/2025</w:t>
            </w:r>
          </w:p>
        </w:tc>
        <w:tc>
          <w:tcPr>
            <w:tcW w:type="dxa" w:w="1440"/>
          </w:tcPr>
          <w:p>
            <w:r>
              <w:t>12/02/2026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1.659.748,26 €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Azuqueca de Henares (NIF P1905400F)</w:t>
      </w:r>
    </w:p>
    <w:p>
      <w:r>
        <w:t xml:space="preserve">WENEA URBAN SOLUTIONS, S.L., con NIF B19917293, adjudicataria del contrato «Servicio de gestión de cobro del punto municipal de recarga de coches eléctricos instalado en la Avenida del Agricultor s/n (próximo al número 4), así como de la gestión telemática de incidencias.», expediente 4640/2025, adjudicado el 12/09/2025 por 395,00 €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12/10/2025 a 12/10/2027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Administración-Comité de Inversiones de la Sociedad Estatal Correos y Telégrafos S.A (NIF A83052407)</w:t>
      </w:r>
    </w:p>
    <w:p>
      <w:r>
        <w:t xml:space="preserve">WENEA URBAN SOLUTIONS, S.L., con NIF B19917293, adjudicataria del contrato «Contratación del servicio de gestion integral, suministro e instalación de puntos de recarga de vehículos eléctricos de la S.E. Correos y Telégrafos S.A., S.M.E.», expediente ME240006, adjudicado el 15/07/2025 por 1.659.353,26 €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12/02/2026 a 12/02/2027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