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VIXIANZA NO MEDIO RURAL</w:t>
      </w:r>
    </w:p>
    <w:p>
      <w:r>
        <w:t>NIF B16698383.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