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VALYRE S.L.U.</w:t>
      </w:r>
    </w:p>
    <w:p>
      <w:r>
        <w:t>NIF B40200362.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