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UNI-TRAVEL AUTOCARES SL</w:t>
      </w:r>
    </w:p>
    <w:p>
      <w:r>
        <w:t>NIF B20388997.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