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ULACIA BIDAIAK, S.L.</w:t>
      </w:r>
    </w:p>
    <w:p>
      <w:r>
        <w:t>NIF B20515672.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