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TÓTEM GESTIÓN SLU</w:t>
      </w:r>
    </w:p>
    <w:p>
      <w:r>
        <w:t>NIF B21876677.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