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MEDO Y VILLOSLADA ASOCIADOS S.L.</w:t>
      </w:r>
    </w:p>
    <w:p>
      <w:r>
        <w:t>NIF B9370304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