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RMO FISHER DIAGNOSTICS, SL</w:t>
      </w:r>
    </w:p>
    <w:p>
      <w:r>
        <w:t>NIF B6201448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