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TECMAN SERVEIS AUDIOVISUALS</w:t>
      </w:r>
    </w:p>
    <w:p>
      <w:r>
        <w:t>NIF B56411713.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Contractació mixta de la prestació del servei d’assistència tècnica en la sonorització i la il·luminació i, del subministrament, en règim de lloguer, del material tècnic de so i audio-visual per als espectacles programats durant el Mercat de Música Viva de Vic (MMVV).</w:t>
              <w:br/>
              <w:t>Degut a les prestacions tècniques descrites en el plec de prescripcions tècniques i al servei que s’ha d’oferir d’assistència tècnica en la sonorització i la il·luminació i, per poder desenvolupar els esdeveniments programats durant el MMVV amb la màxima qualitat possible, és necessari que el personal tècnic que s’adscrigui al contracte disposi i pugui acreditar una experiència mínima de 5 anys. (lote 5) · exp. FIM/107/2024</w:t>
            </w:r>
          </w:p>
        </w:tc>
        <w:tc>
          <w:tcPr>
            <w:tcW w:type="dxa" w:w="1440"/>
          </w:tcPr>
          <w:p>
            <w:r>
              <w:t>Organisme Autònom Fires i Mercats de Vic</w:t>
            </w:r>
          </w:p>
        </w:tc>
        <w:tc>
          <w:tcPr>
            <w:tcW w:type="dxa" w:w="1440"/>
          </w:tcPr>
          <w:p>
            <w:r>
              <w:t>12.167,50 €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10/09/2024 – 22/09/2024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12.167,50 €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Organisme Autònom Fires i Mercats de Vic</w:t>
      </w:r>
    </w:p>
    <w:p>
      <w:r>
        <w:t>TECMAN SERVEIS AUDIOVISUALS, con NIF B56411713, adjudicataria del contrato «Contractació mixta de la prestació del servei d’assistència tècnica en la sonorització i la il·luminació i, del subministrament, en règim de lloguer, del material tècnic de so i audio-visual per als espectacles programats durant el Mercat de Música Viva de Vic (MMVV).</w:t>
        <w:br/>
        <w:t xml:space="preserve">Degut a les prestacions tècniques descrites en el plec de prescripcions tècniques i al servei que s’ha d’oferir d’assistència tècnica en la sonorització i la il·luminació i, per poder desenvolupar els esdeveniments programats durant el MMVV amb la màxima qualitat possible, és necessari que el personal tècnic que s’adscrigui al contracte disposi i pugui acreditar una experiència mínima de 5 anys.», lote 5, expediente FIM/107/2024, adjudicado el …… por 12.167,50 €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10/09/2024 a 22/09/2024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