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TAM Servicios Profesionales SL</w:t>
      </w:r>
    </w:p>
    <w:p>
      <w:r>
        <w:t>NIF B01821453.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servei d'atenció a persones sense llar al municipi de Granollers (LOT 1), per a la coordinació, la cooperació i la col·laboració entre el Departament de Drets Socials i l'Ajuntament de Granollers en matèria de serveis socials i altres programes relatius al benestar social , que inclou el servei de control d'accessos i incidències de l'equipament (LOT 2), així com el servei de neteja del mateix (LOT 3)</w:t>
              <w:br/>
              <w:t>- Divisió en lots:</w:t>
              <w:br/>
              <w:t>• LOT 1 ATENCIÓ SOCIAL PALOU I GESTIÓ EQUIPAMENT SAPS-Palou</w:t>
              <w:br/>
              <w:t>• LOT 2 CONTROL ACCESSOS, Dispositiu pernocta (fase 1)</w:t>
              <w:br/>
              <w:t>• LOT 3 NETEJA, Dispositiu Pernocta (fase 1), dispositiu curta estada (fase 2) (lote 2) · exp. 2024/074 (112/2024/CONT)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33.932,43 €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31/12/2024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33.932,43 €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>TAM Servicios Profesionales SL, con NIF B01821453, adjudicataria del contrato «El servei d'atenció a persones sense llar al municipi de Granollers (LOT 1), per a la coordinació, la cooperació i la col·laboració entre el Departament de Drets Socials i l'Ajuntament de Granollers en matèria de serveis socials i altres programes relatius al benestar social , que inclou el servei de control d'accessos i incidències de l'equipament (LOT 2), així com el servei de neteja del mateix (LOT 3)</w:t>
        <w:br/>
        <w:t>- Divisió en lots:</w:t>
        <w:br/>
        <w:t>• LOT 1 ATENCIÓ SOCIAL PALOU I GESTIÓ EQUIPAMENT SAPS-Palou</w:t>
        <w:br/>
        <w:t>• LOT 2 CONTROL ACCESSOS, Dispositiu pernocta (fase 1)</w:t>
        <w:br/>
        <w:t xml:space="preserve">• LOT 3 NETEJA, Dispositiu Pernocta (fase 1), dispositiu curta estada (fase 2)», lote 2, expediente 2024/074 (112/2024/CONT), adjudicado el …… por 33.932,43 €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31/12/2024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