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QUINTANA</w:t>
      </w:r>
    </w:p>
    <w:p>
      <w:r>
        <w:t>NIF B95604203.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Obras de suministro e instalación de estructuras metálicas en casetas de válvulas y filtros para la actuación “Mejora del regadío de la zona de Barriobusto, Labraza y Moreda (Álava)”, enmarcadas en el PRTR financiado por la Unión Europea - Nextgeneration EU, a adjudicar por procedimiento abierto sim · exp. TSA0081993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52.762,17 €</w:t>
            </w:r>
          </w:p>
        </w:tc>
        <w:tc>
          <w:tcPr>
            <w:tcW w:type="dxa" w:w="1440"/>
          </w:tcPr>
          <w:p>
            <w:r>
              <w:t>04/12/2025</w:t>
            </w:r>
          </w:p>
        </w:tc>
        <w:tc>
          <w:tcPr>
            <w:tcW w:type="dxa" w:w="1440"/>
          </w:tcPr>
          <w:p>
            <w:r>
              <w:t>30/11/2025 – 30/05/2026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52.762,17 €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TALLERES QUINTANA, con NIF B95604203, adjudicataria del contrato «Obras de suministro e instalación de estructuras metálicas en casetas de válvulas y filtros para la actuación “Mejora del regadío de la zona de Barriobusto, Labraza y Moreda (Álava)”, enmarcadas en el PRTR financiado por la Unión Europea - Nextgeneration EU, a adjudicar por procedimiento abierto sim», expediente TSA0081993, adjudicado el 04/12/2025 por 52.762,17 €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30/11/2025 a 30/05/2026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