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PEYMI SL</w:t>
      </w:r>
    </w:p>
    <w:p>
      <w:r>
        <w:t>NIF B90182353.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maquinaria y utensilios de limpieza (lote 1) · exp. P4101400B-2026/000017-PCAS</w:t>
            </w:r>
          </w:p>
        </w:tc>
        <w:tc>
          <w:tcPr>
            <w:tcW w:type="dxa" w:w="1440"/>
          </w:tcPr>
          <w:p>
            <w:r>
              <w:t>Ayuntamiento de Badolatosa · NIF P4101400B</w:t>
            </w:r>
          </w:p>
        </w:tc>
        <w:tc>
          <w:tcPr>
            <w:tcW w:type="dxa" w:w="1440"/>
          </w:tcPr>
          <w:p>
            <w:r>
              <w:t>2.707,44 €</w:t>
            </w:r>
          </w:p>
        </w:tc>
        <w:tc>
          <w:tcPr>
            <w:tcW w:type="dxa" w:w="1440"/>
          </w:tcPr>
          <w:p>
            <w:r>
              <w:t>15/07/2026</w:t>
            </w:r>
          </w:p>
        </w:tc>
        <w:tc>
          <w:tcPr>
            <w:tcW w:type="dxa" w:w="1440"/>
          </w:tcPr>
          <w:p>
            <w:r>
              <w:t>29/07/2026 – 29/08/2026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2.707,44 €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Badolatosa (NIF P4101400B)</w:t>
      </w:r>
    </w:p>
    <w:p>
      <w:r>
        <w:t xml:space="preserve">TALLERES PEYMI SL, con NIF B90182353, adjudicataria del contrato «Suministro de maquinaria y utensilios de limpieza», lote 1, expediente P4101400B-2026/000017-PCAS, adjudicado el 15/07/2026 por 2.707,44 €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29/07/2026 a 29/08/2026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