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Takemaker Media, S.L.</w:t>
      </w:r>
    </w:p>
    <w:p>
      <w:r>
        <w:t>NIF B65104150. Contratos públicos adjudicados en los tres últimos años (servicios), del 30/10/2023 al 30/10/2026,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El objeto de esta concurrencia es la contratación por parte de la Corporació Catalana de Mitjans Audiovisuals, S. A. (en adelante CCMA, S. A.) del servicio de producción de aproximadamente, pero no con carácter limitativo, 2.200 horas de doblaje en catalán en función de las necesidades de la programación de la CCMA, S. A. y los géneros requeridos. · exp. 2606AM01</w:t>
            </w:r>
          </w:p>
        </w:tc>
        <w:tc>
          <w:tcPr>
            <w:tcW w:type="dxa" w:w="1440"/>
          </w:tcPr>
          <w:p>
            <w:r>
              <w:t>Corporació Catalana de Mitjans Audiovisuals, SA (CCMA, SA)</w:t>
            </w:r>
          </w:p>
        </w:tc>
        <w:tc>
          <w:tcPr>
            <w:tcW w:type="dxa" w:w="1440"/>
          </w:tcPr>
          <w:p>
            <w:r>
              <w:t>0,00 €</w:t>
            </w:r>
          </w:p>
        </w:tc>
        <w:tc>
          <w:tcPr>
            <w:tcW w:type="dxa" w:w="1440"/>
          </w:tcPr>
          <w:p>
            <w:r/>
          </w:p>
        </w:tc>
        <w:tc>
          <w:tcPr>
            <w:tcW w:type="dxa" w:w="1440"/>
          </w:tcPr>
          <w:p>
            <w:r>
              <w:t>29/10/2026 – en curso</w:t>
            </w:r>
          </w:p>
        </w:tc>
        <w:tc>
          <w:tcPr>
            <w:tcW w:type="dxa" w:w="1440"/>
          </w:tcPr>
          <w:p>
            <w:r>
              <w:rPr>
                <w:highlight w:val="yellow"/>
              </w:rPr>
              <w:t>rellenar</w:t>
            </w:r>
          </w:p>
        </w:tc>
      </w:tr>
      <w:tr>
        <w:tc>
          <w:tcPr>
            <w:tcW w:type="dxa" w:w="1440"/>
          </w:tcPr>
          <w:p>
            <w:r>
              <w:t>Contratación por parte de la Corporació Catalana de Mitjans Audiovisuals, SA, con un máximo de 10 proveedores, siempre que sea posible, del servicio de producción de un máximo de 2.300 horas de doblaje en catalán. · exp. 2311AM02</w:t>
            </w:r>
          </w:p>
        </w:tc>
        <w:tc>
          <w:tcPr>
            <w:tcW w:type="dxa" w:w="1440"/>
          </w:tcPr>
          <w:p>
            <w:r>
              <w:t>Corporació Catalana de Mitjans Audiovisuals, SA (CCMA, SA)</w:t>
            </w:r>
          </w:p>
        </w:tc>
        <w:tc>
          <w:tcPr>
            <w:tcW w:type="dxa" w:w="1440"/>
          </w:tcPr>
          <w:p>
            <w:r>
              <w:t>11.950.000,00 €</w:t>
            </w:r>
          </w:p>
        </w:tc>
        <w:tc>
          <w:tcPr>
            <w:tcW w:type="dxa" w:w="1440"/>
          </w:tcPr>
          <w:p>
            <w:r/>
          </w:p>
        </w:tc>
        <w:tc>
          <w:tcPr>
            <w:tcW w:type="dxa" w:w="1440"/>
          </w:tcPr>
          <w:p>
            <w:r>
              <w:t>14/06/2024 – 14/06/2026</w:t>
            </w:r>
          </w:p>
        </w:tc>
        <w:tc>
          <w:tcPr>
            <w:tcW w:type="dxa" w:w="1440"/>
          </w:tcPr>
          <w:p>
            <w:r>
              <w:rPr>
                <w:highlight w:val="yellow"/>
              </w:rPr>
              <w:t>rellenar</w:t>
            </w:r>
          </w:p>
        </w:tc>
      </w:tr>
    </w:tbl>
    <w:p/>
    <w:p>
      <w:r>
        <w:rPr>
          <w:b/>
        </w:rPr>
        <w:t>Importe adjudicado en el periodo: 11.950.000,00 € sin IVA, en 2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Corporació Catalana de Mitjans Audiovisuals, SA (CCMA, SA)</w:t>
      </w:r>
    </w:p>
    <w:p>
      <w:r>
        <w:t xml:space="preserve">Takemaker Media, S.L., con NIF B65104150, adjudicataria del contrato «El objeto de esta concurrencia es la contratación por parte de la Corporació Catalana de Mitjans Audiovisuals, S. A. (en adelante CCMA, S. A.) del servicio de producción de aproximadamente, pero no con carácter limitativo, 2.200 horas de doblaje en catalán en función de las necesidades de la programación de la CCMA, S. A. y los géneros requeridos.», expediente 2606AM01, adjudicado el ……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29/10/2026 a 29/10/2028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Corporació Catalana de Mitjans Audiovisuals, SA (CCMA, SA)</w:t>
      </w:r>
    </w:p>
    <w:p>
      <w:r>
        <w:t xml:space="preserve">Takemaker Media, S.L., con NIF B65104150, adjudicataria del contrato «Contratación por parte de la Corporació Catalana de Mitjans Audiovisuals, SA, con un máximo de 10 proveedores, siempre que sea posible, del servicio de producción de un máximo de 2.300 horas de doblaje en catalán.», expediente 2311AM02, adjudicado el …… por 11.950.000,00 €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14/06/2024 a 14/06/2026</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