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TAHONA LA GOLONDRINA, S.L.</w:t>
      </w:r>
    </w:p>
    <w:p>
      <w:r>
        <w:t>NIF B16209736.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20.000 unidades de panecillos de San Antón. · exp. 62/2025</w:t>
            </w:r>
          </w:p>
        </w:tc>
        <w:tc>
          <w:tcPr>
            <w:tcW w:type="dxa" w:w="1440"/>
          </w:tcPr>
          <w:p>
            <w:r>
              <w:t>Ayuntamiento de Cuenca · NIF P1607900F</w:t>
            </w:r>
          </w:p>
        </w:tc>
        <w:tc>
          <w:tcPr>
            <w:tcW w:type="dxa" w:w="1440"/>
          </w:tcPr>
          <w:p>
            <w:r>
              <w:t>8.181,82 €</w:t>
            </w:r>
          </w:p>
        </w:tc>
        <w:tc>
          <w:tcPr>
            <w:tcW w:type="dxa" w:w="1440"/>
          </w:tcPr>
          <w:p>
            <w:r>
              <w:t>16/01/2026</w:t>
            </w:r>
          </w:p>
        </w:tc>
        <w:tc>
          <w:tcPr>
            <w:tcW w:type="dxa" w:w="1440"/>
          </w:tcPr>
          <w:p>
            <w:r>
              <w:t>16/01/2026 – 17/01/2026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productos de alimentación con destino a la Residencia Provincial “Sagrado Corazón de Jesús". (lote 14) · exp. 65P/25</w:t>
            </w:r>
          </w:p>
        </w:tc>
        <w:tc>
          <w:tcPr>
            <w:tcW w:type="dxa" w:w="1440"/>
          </w:tcPr>
          <w:p>
            <w:r>
              <w:t>Diputación Provincial de Cuenca · NIF P1600000B</w:t>
            </w:r>
          </w:p>
        </w:tc>
        <w:tc>
          <w:tcPr>
            <w:tcW w:type="dxa" w:w="1440"/>
          </w:tcPr>
          <w:p>
            <w:r>
              <w:t>89.115,38 €</w:t>
            </w:r>
          </w:p>
        </w:tc>
        <w:tc>
          <w:tcPr>
            <w:tcW w:type="dxa" w:w="1440"/>
          </w:tcPr>
          <w:p>
            <w:r>
              <w:t>10/12/2025</w:t>
            </w:r>
          </w:p>
        </w:tc>
        <w:tc>
          <w:tcPr>
            <w:tcW w:type="dxa" w:w="1440"/>
          </w:tcPr>
          <w:p>
            <w:r>
              <w:t>29/01/2026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productos de alimentación con destino a la Residencia Provincial “Sagrado Corazón de Jesús". (lote 6) · exp. 9P/23</w:t>
            </w:r>
          </w:p>
        </w:tc>
        <w:tc>
          <w:tcPr>
            <w:tcW w:type="dxa" w:w="1440"/>
          </w:tcPr>
          <w:p>
            <w:r>
              <w:t>Diputación Provincial de Cuenca · NIF P1600000B</w:t>
            </w:r>
          </w:p>
        </w:tc>
        <w:tc>
          <w:tcPr>
            <w:tcW w:type="dxa" w:w="1440"/>
          </w:tcPr>
          <w:p>
            <w:r>
              <w:t>44.557,69 €</w:t>
            </w:r>
          </w:p>
        </w:tc>
        <w:tc>
          <w:tcPr>
            <w:tcW w:type="dxa" w:w="1440"/>
          </w:tcPr>
          <w:p>
            <w:r>
              <w:t>24/11/2023</w:t>
            </w:r>
          </w:p>
        </w:tc>
        <w:tc>
          <w:tcPr>
            <w:tcW w:type="dxa" w:w="1440"/>
          </w:tcPr>
          <w:p>
            <w:r>
              <w:t>24/12/2023 – 24/12/2024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141.854,89 €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Cuenca (NIF P1607900F)</w:t>
      </w:r>
    </w:p>
    <w:p>
      <w:r>
        <w:t xml:space="preserve">TAHONA LA GOLONDRINA, S.L., con NIF B16209736, adjudicataria del contrato «Suministro de 20.000 unidades de panecillos de San Antón.», expediente 62/2025, adjudicado el 16/01/2026 por 8.181,82 €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16/01/2026 a 17/01/2026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Cuenca (NIF P1600000B)</w:t>
      </w:r>
    </w:p>
    <w:p>
      <w:r>
        <w:t xml:space="preserve">TAHONA LA GOLONDRINA, S.L., con NIF B16209736, adjudicataria del contrato «Suministro de productos de alimentación con destino a la Residencia Provincial “Sagrado Corazón de Jesús".», lote 14, expediente 65P/25, adjudicado el 10/12/2025 por 89.115,38 €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29/01/2026 a 29/01/2028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Cuenca (NIF P1600000B)</w:t>
      </w:r>
    </w:p>
    <w:p>
      <w:r>
        <w:t xml:space="preserve">TAHONA LA GOLONDRINA, S.L., con NIF B16209736, adjudicataria del contrato «Suministro de productos de alimentación con destino a la Residencia Provincial “Sagrado Corazón de Jesús".», lote 6, expediente 9P/23, adjudicado el 24/11/2023 por 44.557,69 €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24/12/2023 a 24/12/2024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