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SUBICO OBRAS</w:t>
      </w:r>
    </w:p>
    <w:p>
      <w:r>
        <w:t>NIF B98662513.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"Renovación zona de juegos del Parque del Real de Marines (Valencia)" · exp. 532/2026</w:t>
            </w:r>
          </w:p>
        </w:tc>
        <w:tc>
          <w:tcPr>
            <w:tcW w:type="dxa" w:w="1440"/>
          </w:tcPr>
          <w:p>
            <w:r>
              <w:t>Ayuntamiento de Marines · NIF P4616300B</w:t>
            </w:r>
          </w:p>
        </w:tc>
        <w:tc>
          <w:tcPr>
            <w:tcW w:type="dxa" w:w="1440"/>
          </w:tcPr>
          <w:p>
            <w:r>
              <w:t>133.280,00 €</w:t>
            </w:r>
          </w:p>
        </w:tc>
        <w:tc>
          <w:tcPr>
            <w:tcW w:type="dxa" w:w="1440"/>
          </w:tcPr>
          <w:p>
            <w:r>
              <w:t>15/10/2026</w:t>
            </w:r>
          </w:p>
        </w:tc>
        <w:tc>
          <w:tcPr>
            <w:tcW w:type="dxa" w:w="1440"/>
          </w:tcPr>
          <w:p>
            <w:r>
              <w:t>30/10/2026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actuaciones para la reparación de firme en el Barranco de Serra. · exp. LI54-25</w:t>
            </w:r>
          </w:p>
        </w:tc>
        <w:tc>
          <w:tcPr>
            <w:tcW w:type="dxa" w:w="1440"/>
          </w:tcPr>
          <w:p>
            <w:r>
              <w:t>Gestión y Servicios de Paterna S.L.U. · NIF B98106925</w:t>
            </w:r>
          </w:p>
        </w:tc>
        <w:tc>
          <w:tcPr>
            <w:tcW w:type="dxa" w:w="1440"/>
          </w:tcPr>
          <w:p>
            <w:r>
              <w:t>13.794,60 €</w:t>
            </w:r>
          </w:p>
        </w:tc>
        <w:tc>
          <w:tcPr>
            <w:tcW w:type="dxa" w:w="1440"/>
          </w:tcPr>
          <w:p>
            <w:r>
              <w:t>05/12/2025</w:t>
            </w:r>
          </w:p>
        </w:tc>
        <w:tc>
          <w:tcPr>
            <w:tcW w:type="dxa" w:w="1440"/>
          </w:tcPr>
          <w:p>
            <w:r>
              <w:t>05/12/2025 – 05/01/2026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147.074,60 €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Marines (NIF P4616300B)</w:t>
      </w:r>
    </w:p>
    <w:p>
      <w:r>
        <w:t xml:space="preserve">SUBICO OBRAS, con NIF B98662513, adjudicataria del contrato «"Renovación zona de juegos del Parque del Real de Marines (Valencia)"», expediente 532/2026, adjudicado el 15/10/2026 por 133.280,00 €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30/10/2026 a 30/01/2027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Gestión y Servicios de Paterna S.L.U. (NIF B98106925)</w:t>
      </w:r>
    </w:p>
    <w:p>
      <w:r>
        <w:t xml:space="preserve">SUBICO OBRAS, con NIF B98662513, adjudicataria del contrato «Contratación de actuaciones para la reparación de firme en el Barranco de Serra.», expediente LI54-25, adjudicado el 05/12/2025 por 13.794,60 €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05/12/2025 a 05/01/2026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