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Soleme Girona 2021, S.L</w:t>
      </w:r>
    </w:p>
    <w:p>
      <w:r>
        <w:t>NIF B63235816.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