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Soleme Girona 2021, S.L</w:t>
      </w:r>
    </w:p>
    <w:p>
      <w:r>
        <w:t>NIF B63235816. Contratos públicos adjudicados en los tres últimos años (servicios), del 31/10/2023 al 31/10/2026, suministros.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