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CIETAT MUSICAL LIRA CASTELLONERA</w:t>
      </w:r>
    </w:p>
    <w:p>
      <w:r>
        <w:t>NIF G4606559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