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Sketch System, S.L.</w:t>
      </w:r>
    </w:p>
    <w:p>
      <w:r>
        <w:t>NIF B15535271.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