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SICO FIRE, S.L.</w:t>
      </w:r>
    </w:p>
    <w:p>
      <w:r>
        <w:t>NIF B61407482.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