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Linüísticos e Inicitaivas Culturales</w:t>
      </w:r>
    </w:p>
    <w:p>
      <w:r>
        <w:t>NIF B85988954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