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PER A LA GESTIO D ESPECTACLES I EVENTS CULTURALS S.L</w:t>
      </w:r>
    </w:p>
    <w:p>
      <w:r>
        <w:t>NIF B58065558.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