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SERENOS GIJÓN, S.L.L.E.I.</w:t>
      </w:r>
    </w:p>
    <w:p>
      <w:r>
        <w:t>NIF B33918186.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agentes cívicos para la ordenación de la convivencia ciudadana y los usos del espacio público en la ciudad de Sevilla · exp. 2025/ASE/000218</w:t>
            </w:r>
          </w:p>
        </w:tc>
        <w:tc>
          <w:tcPr>
            <w:tcW w:type="dxa" w:w="1440"/>
          </w:tcPr>
          <w:p>
            <w:r>
              <w:t>Ayuntamiento de Sevilla · NIF P4109100J</w:t>
            </w:r>
          </w:p>
        </w:tc>
        <w:tc>
          <w:tcPr>
            <w:tcW w:type="dxa" w:w="1440"/>
          </w:tcPr>
          <w:p>
            <w:r>
              <w:t>1.749.534,94 €</w:t>
            </w:r>
          </w:p>
        </w:tc>
        <w:tc>
          <w:tcPr>
            <w:tcW w:type="dxa" w:w="1440"/>
          </w:tcPr>
          <w:p>
            <w:r>
              <w:t>19/08/2025</w:t>
            </w:r>
          </w:p>
        </w:tc>
        <w:tc>
          <w:tcPr>
            <w:tcW w:type="dxa" w:w="1440"/>
          </w:tcPr>
          <w:p>
            <w:r>
              <w:t>19/09/2025 – 19/09/2026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1.749.534,94 €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Sevilla (NIF P4109100J)</w:t>
      </w:r>
    </w:p>
    <w:p>
      <w:r>
        <w:t xml:space="preserve">SERENOS GIJÓN, S.L.L.E.I., con NIF B33918186, adjudicataria del contrato «Servicio de agentes cívicos para la ordenación de la convivencia ciudadana y los usos del espacio público en la ciudad de Sevilla», expediente 2025/ASE/000218, adjudicado el 19/08/2025 por 1.749.534,94 €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19/09/2025 a 19/09/2026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