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SERENOS GIJÓN, S.L.L.E.I.</w:t>
      </w:r>
    </w:p>
    <w:p>
      <w:r>
        <w:t>NIF B33918186.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