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SENSARA, S.L.</w:t>
      </w:r>
    </w:p>
    <w:p>
      <w:r>
        <w:t>NIF B26488361.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Fruit de les seves activitats CCB necessita contractar el subministrament d’un respiròmetre online juntament amb els accessoris perifèrics necessaris per a la detecció d’abocaments tòxics per a l’EDAR de La Llagosta. · exp. 2026/1605</w:t>
            </w:r>
          </w:p>
        </w:tc>
        <w:tc>
          <w:tcPr>
            <w:tcW w:type="dxa" w:w="1440"/>
          </w:tcPr>
          <w:p>
            <w:r>
              <w:t>CCB Serveis Mediambientals, SA · NIF A60618923</w:t>
            </w:r>
          </w:p>
        </w:tc>
        <w:tc>
          <w:tcPr>
            <w:tcW w:type="dxa" w:w="1440"/>
          </w:tcPr>
          <w:p>
            <w:r>
              <w:t>36.000,00 €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17/08/2026 – 30/10/2026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36.000,00 €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CCB Serveis Mediambientals, SA (NIF A60618923)</w:t>
      </w:r>
    </w:p>
    <w:p>
      <w:r>
        <w:t xml:space="preserve">SENSARA, S.L., con NIF B26488361, adjudicataria del contrato «Fruit de les seves activitats CCB necessita contractar el subministrament d’un respiròmetre online juntament amb els accessoris perifèrics necessaris per a la detecció d’abocaments tòxics per a l’EDAR de La Llagosta.», expediente 2026/1605, adjudicado el …… por 36.000,00 €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17/08/2026 a 30/10/2026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