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SCALMA CONSULTING</w:t>
      </w:r>
    </w:p>
    <w:p>
      <w:r>
        <w:t>NIF B26781203.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consultoría, diseño y producción de material promocional online dentro del Plan de Sostenibilidad Turística en Destino de Xàtiva (PSTD), en el marco del Plan de Recuperación, Transformación y Resiliencia (PRTR), financiado por la Unión Europea – NextGenerationEU. · exp. 2442/2026</w:t>
            </w:r>
          </w:p>
        </w:tc>
        <w:tc>
          <w:tcPr>
            <w:tcW w:type="dxa" w:w="1440"/>
          </w:tcPr>
          <w:p>
            <w:r>
              <w:t>Ayuntamiento de Xàtiva · NIF P4614700E</w:t>
            </w:r>
          </w:p>
        </w:tc>
        <w:tc>
          <w:tcPr>
            <w:tcW w:type="dxa" w:w="1440"/>
          </w:tcPr>
          <w:p>
            <w:r>
              <w:t>14.900,00 €</w:t>
            </w:r>
          </w:p>
        </w:tc>
        <w:tc>
          <w:tcPr>
            <w:tcW w:type="dxa" w:w="1440"/>
          </w:tcPr>
          <w:p>
            <w:r>
              <w:t>01/06/2026</w:t>
            </w:r>
          </w:p>
        </w:tc>
        <w:tc>
          <w:tcPr>
            <w:tcW w:type="dxa" w:w="1440"/>
          </w:tcPr>
          <w:p>
            <w:r>
              <w:t>01/07/2026 – 01/10/2026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Xàtiva (NIF P4614700E)</w:t>
      </w:r>
    </w:p>
    <w:p>
      <w:r>
        <w:t xml:space="preserve">SCALMA CONSULTING, con NIF B26781203, adjudicataria del contrato «Servicio de consultoría, diseño y producción de material promocional online dentro del Plan de Sostenibilidad Turística en Destino de Xàtiva (PSTD), en el marco del Plan de Recuperación, Transformación y Resiliencia (PRTR), financiado por la Unión Europea – NextGenerationEU.», expediente 2442/2026, adjudicado el 01/06/2026 por 14.900,00 €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