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roinco SL</w:t>
      </w:r>
    </w:p>
    <w:p>
      <w:r>
        <w:t>NIF B807410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