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SANTIAGO MEDIANO ABOGADOS, SLP.</w:t>
      </w:r>
    </w:p>
    <w:p>
      <w:r>
        <w:t>NIF B83533455.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consultoría para la obtención de certificaciones (lote 2) · exp. 025/2024/SER/DG</w:t>
            </w:r>
          </w:p>
        </w:tc>
        <w:tc>
          <w:tcPr>
            <w:tcW w:type="dxa" w:w="1440"/>
          </w:tcPr>
          <w:p>
            <w:r>
              <w:t>Dirección General LogiRail S.A. · NIF A28944767</w:t>
            </w:r>
          </w:p>
        </w:tc>
        <w:tc>
          <w:tcPr>
            <w:tcW w:type="dxa" w:w="1440"/>
          </w:tcPr>
          <w:p>
            <w:r>
              <w:t>52.000,00 €</w:t>
            </w:r>
          </w:p>
        </w:tc>
        <w:tc>
          <w:tcPr>
            <w:tcW w:type="dxa" w:w="1440"/>
          </w:tcPr>
          <w:p>
            <w:r>
              <w:t>17/09/2024</w:t>
            </w:r>
          </w:p>
        </w:tc>
        <w:tc>
          <w:tcPr>
            <w:tcW w:type="dxa" w:w="1440"/>
          </w:tcPr>
          <w:p>
            <w:r>
              <w:t>15/09/2024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Asesoramiento Jurídico en Materia de Acuerdos de Colaboración Científica y Contratos de Transferencia de Tecnología · exp. 06/24SPF</w:t>
            </w:r>
          </w:p>
        </w:tc>
        <w:tc>
          <w:tcPr>
            <w:tcW w:type="dxa" w:w="1440"/>
          </w:tcPr>
          <w:p>
            <w:r>
              <w:t>Fundación del Sector Público Estatal Centro Nacional de Investigaciones Oncológicas Carlos III · NIF G81972242</w:t>
            </w:r>
          </w:p>
        </w:tc>
        <w:tc>
          <w:tcPr>
            <w:tcW w:type="dxa" w:w="1440"/>
          </w:tcPr>
          <w:p>
            <w:r>
              <w:t>20.000,00 €</w:t>
            </w:r>
          </w:p>
        </w:tc>
        <w:tc>
          <w:tcPr>
            <w:tcW w:type="dxa" w:w="1440"/>
          </w:tcPr>
          <w:p>
            <w:r>
              <w:t>03/06/2024</w:t>
            </w:r>
          </w:p>
        </w:tc>
        <w:tc>
          <w:tcPr>
            <w:tcW w:type="dxa" w:w="1440"/>
          </w:tcPr>
          <w:p>
            <w:r>
              <w:t>03/07/2024 – 03/07/2025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72.000,00 €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LogiRail S.A. (NIF A28944767)</w:t>
      </w:r>
    </w:p>
    <w:p>
      <w:r>
        <w:t xml:space="preserve">SANTIAGO MEDIANO ABOGADOS, SLP., con NIF B83533455, adjudicataria del contrato «Servicios de consultoría para la obtención de certificaciones», lote 2, expediente 025/2024/SER/DG, adjudicado el 17/09/2024 por 52.000,00 €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15/09/2024 a 14/01/2028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del Sector Público Estatal Centro Nacional de Investigaciones Oncológicas Carlos III (NIF G81972242)</w:t>
      </w:r>
    </w:p>
    <w:p>
      <w:r>
        <w:t xml:space="preserve">SANTIAGO MEDIANO ABOGADOS, SLP., con NIF B83533455, adjudicataria del contrato «Servicio de Asesoramiento Jurídico en Materia de Acuerdos de Colaboración Científica y Contratos de Transferencia de Tecnología», expediente 06/24SPF, adjudicado el 03/06/2024 por 20.000,00 €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03/07/2024 a 03/07/2025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