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SAN PABLO BURGOS SAD</w:t>
      </w:r>
    </w:p>
    <w:p>
      <w:r>
        <w:t>NIF A09291121.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Patrocinio a suscribir con la entidad San Pablo Burgos, S.A.D. durante la temporada 2.023/2.024 · exp. 2023000091/CON_PR/DEP</w:t>
            </w:r>
          </w:p>
        </w:tc>
        <w:tc>
          <w:tcPr>
            <w:tcW w:type="dxa" w:w="1440"/>
          </w:tcPr>
          <w:p>
            <w:r>
              <w:t>Servicio Municipalizado de Deportes del Ayuntamiento de Burgos · NIF P0906100C</w:t>
            </w:r>
          </w:p>
        </w:tc>
        <w:tc>
          <w:tcPr>
            <w:tcW w:type="dxa" w:w="1440"/>
          </w:tcPr>
          <w:p>
            <w:r>
              <w:t>330.578,51 €</w:t>
            </w:r>
          </w:p>
        </w:tc>
        <w:tc>
          <w:tcPr>
            <w:tcW w:type="dxa" w:w="1440"/>
          </w:tcPr>
          <w:p>
            <w:r>
              <w:t>27/03/2024</w:t>
            </w:r>
          </w:p>
        </w:tc>
        <w:tc>
          <w:tcPr>
            <w:tcW w:type="dxa" w:w="1440"/>
          </w:tcPr>
          <w:p>
            <w:r>
              <w:t>03/04/2024 – 03/04/2025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330.578,51 €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Municipalizado de Deportes del Ayuntamiento de Burgos (NIF P0906100C)</w:t>
      </w:r>
    </w:p>
    <w:p>
      <w:r>
        <w:t xml:space="preserve">SAN PABLO BURGOS SAD, con NIF A09291121, adjudicataria del contrato «Contrato de Patrocinio a suscribir con la entidad San Pablo Burgos, S.A.D. durante la temporada 2.023/2.024», expediente 2023000091/CON_PR/DEP, adjudicado el 27/03/2024 por 330.578,51 €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03/04/2024 a 03/04/2025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