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RIGUEZ RAMOS ABOGADOS SLP</w:t>
      </w:r>
    </w:p>
    <w:p>
      <w:r>
        <w:t>NIF B8626642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