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CKI INVERSIONES 2024 SL</w:t>
      </w:r>
    </w:p>
    <w:p>
      <w:r>
        <w:t>NIF B707969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