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REXLAN SL</w:t>
      </w:r>
    </w:p>
    <w:p>
      <w:r>
        <w:t>NIF B08887325.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Nueva escenografía estudios 31 y 41 RNE Barcelona · exp. S-02193-2026</w:t>
            </w:r>
          </w:p>
        </w:tc>
        <w:tc>
          <w:tcPr>
            <w:tcW w:type="dxa" w:w="1440"/>
          </w:tcPr>
          <w:p>
            <w:r>
              <w:t>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55.879,92 €</w:t>
            </w:r>
          </w:p>
        </w:tc>
        <w:tc>
          <w:tcPr>
            <w:tcW w:type="dxa" w:w="1440"/>
          </w:tcPr>
          <w:p>
            <w:r>
              <w:t>08/06/2026</w:t>
            </w:r>
          </w:p>
        </w:tc>
        <w:tc>
          <w:tcPr>
            <w:tcW w:type="dxa" w:w="1440"/>
          </w:tcPr>
          <w:p>
            <w:r>
              <w:t>08/07/2026 – 16/07/2026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55.879,92 €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Compras de la Corporación de Radio y Televisión Española S.A. (NIF A84818558)</w:t>
      </w:r>
    </w:p>
    <w:p>
      <w:r>
        <w:t xml:space="preserve">REXLAN SL, con NIF B08887325, adjudicataria del contrato «Nueva escenografía estudios 31 y 41 RNE Barcelona», expediente S-02193-2026, adjudicado el 08/06/2026 por 55.879,92 €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08/07/2026 a 16/07/2026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