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RECLAM NATURA, S.L.</w:t>
      </w:r>
    </w:p>
    <w:p>
      <w:r>
        <w:t>NIF B75255950.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consistent en la Gestió i realització de les activitats educatives als parcs i platges metropolitans (8 lots). (lote 1) · exp. 903963/25</w:t>
            </w:r>
          </w:p>
        </w:tc>
        <w:tc>
          <w:tcPr>
            <w:tcW w:type="dxa" w:w="1440"/>
          </w:tcPr>
          <w:p>
            <w:r>
              <w:t>Àrea Metropolitana de Barcelona</w:t>
            </w:r>
          </w:p>
        </w:tc>
        <w:tc>
          <w:tcPr>
            <w:tcW w:type="dxa" w:w="1440"/>
          </w:tcPr>
          <w:p>
            <w:r>
              <w:t>28.800,00 €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Gestió i realització dels projectes d’aprenentatge i servei (APS) als parcs i platges metropolitans (lote 1) · exp. 901228/25</w:t>
            </w:r>
          </w:p>
        </w:tc>
        <w:tc>
          <w:tcPr>
            <w:tcW w:type="dxa" w:w="1440"/>
          </w:tcPr>
          <w:p>
            <w:r>
              <w:t>Àrea Metropolitana de Barcelona</w:t>
            </w:r>
          </w:p>
        </w:tc>
        <w:tc>
          <w:tcPr>
            <w:tcW w:type="dxa" w:w="1440"/>
          </w:tcPr>
          <w:p>
            <w:r>
              <w:t>11.500,00 €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Gestió i realització dels projectes d’aprenentatge i servei (APS) als parcs i platges metropolitans (lote 2) · exp. 901228/25</w:t>
            </w:r>
          </w:p>
        </w:tc>
        <w:tc>
          <w:tcPr>
            <w:tcW w:type="dxa" w:w="1440"/>
          </w:tcPr>
          <w:p>
            <w:r>
              <w:t>Àrea Metropolitana de Barcelona</w:t>
            </w:r>
          </w:p>
        </w:tc>
        <w:tc>
          <w:tcPr>
            <w:tcW w:type="dxa" w:w="1440"/>
          </w:tcPr>
          <w:p>
            <w:r>
              <w:t>9.350,00 €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Gestió i realització dels projectes d’aprenentatge i servei (APS) als parcs i platges metropolitans (lote 3) · exp. 901228/25</w:t>
            </w:r>
          </w:p>
        </w:tc>
        <w:tc>
          <w:tcPr>
            <w:tcW w:type="dxa" w:w="1440"/>
          </w:tcPr>
          <w:p>
            <w:r>
              <w:t>Àrea Metropolitana de Barcelona</w:t>
            </w:r>
          </w:p>
        </w:tc>
        <w:tc>
          <w:tcPr>
            <w:tcW w:type="dxa" w:w="1440"/>
          </w:tcPr>
          <w:p>
            <w:r>
              <w:t>4.400,00 €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54.050,00 €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Àrea Metropolitana de Barcelona</w:t>
      </w:r>
    </w:p>
    <w:p>
      <w:r>
        <w:t xml:space="preserve">RECLAM NATURA, S.L., con NIF B75255950, adjudicataria del contrato «Servei consistent en la Gestió i realització de les activitats educatives als parcs i platges metropolitans (8 lots).», lote 1, expediente 903963/25, adjudicado el …… por 28.800,00 €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18/06/2026 a 31/07/2028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Àrea Metropolitana de Barcelona</w:t>
      </w:r>
    </w:p>
    <w:p>
      <w:r>
        <w:t xml:space="preserve">RECLAM NATURA, S.L., con NIF B75255950, adjudicataria del contrato «Gestió i realització dels projectes d’aprenentatge i servei (APS) als parcs i platges metropolitans», lote 1, expediente 901228/25, adjudicado el …… por 11.500,00 €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19/01/2026 a 19/01/2027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Àrea Metropolitana de Barcelona</w:t>
      </w:r>
    </w:p>
    <w:p>
      <w:r>
        <w:t xml:space="preserve">RECLAM NATURA, S.L., con NIF B75255950, adjudicataria del contrato «Gestió i realització dels projectes d’aprenentatge i servei (APS) als parcs i platges metropolitans», lote 2, expediente 901228/25, adjudicado el …… por 9.350,00 €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09/01/2026 a 09/01/2027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Àrea Metropolitana de Barcelona</w:t>
      </w:r>
    </w:p>
    <w:p>
      <w:r>
        <w:t xml:space="preserve">RECLAM NATURA, S.L., con NIF B75255950, adjudicataria del contrato «Gestió i realització dels projectes d’aprenentatge i servei (APS) als parcs i platges metropolitans», lote 3, expediente 901228/25, adjudicado el …… por 4.400,00 €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19/01/2026 a 19/01/2027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