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rocat2014 SL</w:t>
      </w:r>
    </w:p>
    <w:p>
      <w:r>
        <w:t>NIF B06665046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