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PREFABRICADOS IBÁÑEZ, S.L.</w:t>
      </w:r>
    </w:p>
    <w:p>
      <w:r>
        <w:t>NIF B04552006.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