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Poni Club Ciutat de Castelló</w:t>
      </w:r>
    </w:p>
    <w:p>
      <w:r>
        <w:t>NIF G12393229.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