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ODOACTIVA LAS ROZAS SL</w:t>
      </w:r>
    </w:p>
    <w:p>
      <w:r>
        <w:t>NIF B55378046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