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ODOACTIVA LAS ROZAS SL</w:t>
      </w:r>
    </w:p>
    <w:p>
      <w:r>
        <w:t>NIF B5537804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