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PHILINKS COMUNICA, S.L.</w:t>
      </w:r>
    </w:p>
    <w:p>
      <w:r>
        <w:t>NIF B65248981.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