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Papelería Sanchez, S.L.</w:t>
      </w:r>
    </w:p>
    <w:p>
      <w:r>
        <w:t>NIF B71112353.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