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PANGEANIC BI EUROPA, SL</w:t>
      </w:r>
    </w:p>
    <w:p>
      <w:r>
        <w:t>NIF B97017461.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Servicios de traducción, interpretación y transcripción de lenguas cooficiales, así como el subtitulado en directo en el Congreso de los Diputados · exp. CON-2024/9900775.0</w:t>
            </w:r>
          </w:p>
        </w:tc>
        <w:tc>
          <w:tcPr>
            <w:tcW w:type="dxa" w:w="1440"/>
          </w:tcPr>
          <w:p>
            <w:r>
              <w:t>Mesa del Congreso de los Diputados · NIF S2804002J</w:t>
            </w:r>
          </w:p>
        </w:tc>
        <w:tc>
          <w:tcPr>
            <w:tcW w:type="dxa" w:w="1440"/>
          </w:tcPr>
          <w:p>
            <w:r>
              <w:t>382.509,00 €</w:t>
            </w:r>
          </w:p>
        </w:tc>
        <w:tc>
          <w:tcPr>
            <w:tcW w:type="dxa" w:w="1440"/>
          </w:tcPr>
          <w:p>
            <w:r>
              <w:t>19/11/2024</w:t>
            </w:r>
          </w:p>
        </w:tc>
        <w:tc>
          <w:tcPr>
            <w:tcW w:type="dxa" w:w="1440"/>
          </w:tcPr>
          <w:p>
            <w:r>
              <w:t>12/12/2024 – 12/06/2026</w:t>
            </w:r>
          </w:p>
        </w:tc>
        <w:tc>
          <w:tcPr>
            <w:tcW w:type="dxa" w:w="1440"/>
          </w:tcPr>
          <w:p>
            <w:r>
              <w:rPr>
                <w:highlight w:val="yellow"/>
              </w:rPr>
              <w:t>rellenar</w:t>
            </w:r>
          </w:p>
        </w:tc>
      </w:tr>
      <w:tr>
        <w:tc>
          <w:tcPr>
            <w:tcW w:type="dxa" w:w="1440"/>
          </w:tcPr>
          <w:p>
            <w:r>
              <w:t>Servicio de apoyo a la transcripción de los diarios de sesiones de Les Corts Valencianes · exp. CV-PUB-2024-02</w:t>
            </w:r>
          </w:p>
        </w:tc>
        <w:tc>
          <w:tcPr>
            <w:tcW w:type="dxa" w:w="1440"/>
          </w:tcPr>
          <w:p>
            <w:r>
              <w:t>Mesa de Les Corts Valencianes · NIF S9600003I</w:t>
            </w:r>
          </w:p>
        </w:tc>
        <w:tc>
          <w:tcPr>
            <w:tcW w:type="dxa" w:w="1440"/>
          </w:tcPr>
          <w:p>
            <w:r>
              <w:t>0,53 €</w:t>
            </w:r>
          </w:p>
        </w:tc>
        <w:tc>
          <w:tcPr>
            <w:tcW w:type="dxa" w:w="1440"/>
          </w:tcPr>
          <w:p>
            <w:r>
              <w:t>29/10/2024</w:t>
            </w:r>
          </w:p>
        </w:tc>
        <w:tc>
          <w:tcPr>
            <w:tcW w:type="dxa" w:w="1440"/>
          </w:tcPr>
          <w:p>
            <w:r>
              <w:t>29/11/2024 – 29/11/2025</w:t>
            </w:r>
          </w:p>
        </w:tc>
        <w:tc>
          <w:tcPr>
            <w:tcW w:type="dxa" w:w="1440"/>
          </w:tcPr>
          <w:p>
            <w:r>
              <w:rPr>
                <w:highlight w:val="yellow"/>
              </w:rPr>
              <w:t>rellenar</w:t>
            </w:r>
          </w:p>
        </w:tc>
      </w:tr>
      <w:tr>
        <w:tc>
          <w:tcPr>
            <w:tcW w:type="dxa" w:w="1440"/>
          </w:tcPr>
          <w:p>
            <w:r>
              <w:t>Servicios de creación de un espacio de datos multimedia en el sector de medios digitales para la ETSI Informáticos de la Universidad Politécnica de Madrid · exp. SER-01/24 OTT</w:t>
            </w:r>
          </w:p>
        </w:tc>
        <w:tc>
          <w:tcPr>
            <w:tcW w:type="dxa" w:w="1440"/>
          </w:tcPr>
          <w:p>
            <w:r>
              <w:t>Universidad Politécnica de Madrid · NIF Q2818015F</w:t>
            </w:r>
          </w:p>
        </w:tc>
        <w:tc>
          <w:tcPr>
            <w:tcW w:type="dxa" w:w="1440"/>
          </w:tcPr>
          <w:p>
            <w:r>
              <w:t>485.000,00 €</w:t>
            </w:r>
          </w:p>
        </w:tc>
        <w:tc>
          <w:tcPr>
            <w:tcW w:type="dxa" w:w="1440"/>
          </w:tcPr>
          <w:p>
            <w:r>
              <w:t>12/02/2024</w:t>
            </w:r>
          </w:p>
        </w:tc>
        <w:tc>
          <w:tcPr>
            <w:tcW w:type="dxa" w:w="1440"/>
          </w:tcPr>
          <w:p>
            <w:r>
              <w:t>07/11/2023 – 30/06/2025</w:t>
            </w:r>
          </w:p>
        </w:tc>
        <w:tc>
          <w:tcPr>
            <w:tcW w:type="dxa" w:w="1440"/>
          </w:tcPr>
          <w:p>
            <w:r>
              <w:rPr>
                <w:highlight w:val="yellow"/>
              </w:rPr>
              <w:t>rellenar</w:t>
            </w:r>
          </w:p>
        </w:tc>
      </w:tr>
      <w:tr>
        <w:tc>
          <w:tcPr>
            <w:tcW w:type="dxa" w:w="1440"/>
          </w:tcPr>
          <w:p>
            <w:r>
              <w:t>Establecimiento de un Acuerdo Marco propio del Instituto Cervantes para la contratación de los servicios de diseño y generación de contenidos digitales académicos, culturales, institucionales y promocionales, así como de Recuperación, Transformación y Resiliencia (lote 7) · exp. AMIC/01/2022</w:t>
            </w:r>
          </w:p>
        </w:tc>
        <w:tc>
          <w:tcPr>
            <w:tcW w:type="dxa" w:w="1440"/>
          </w:tcPr>
          <w:p>
            <w:r>
              <w:t>Dirección del Instituto Cervantes · NIF Q2812007I</w:t>
            </w:r>
          </w:p>
        </w:tc>
        <w:tc>
          <w:tcPr>
            <w:tcW w:type="dxa" w:w="1440"/>
          </w:tcPr>
          <w:p>
            <w:r>
              <w:t>0,00 €</w:t>
            </w:r>
          </w:p>
        </w:tc>
        <w:tc>
          <w:tcPr>
            <w:tcW w:type="dxa" w:w="1440"/>
          </w:tcPr>
          <w:p>
            <w:r>
              <w:t>17/11/2023</w:t>
            </w:r>
          </w:p>
        </w:tc>
        <w:tc>
          <w:tcPr>
            <w:tcW w:type="dxa" w:w="1440"/>
          </w:tcPr>
          <w:p>
            <w:r>
              <w:t>17/12/2023 – 17/12/2024</w:t>
            </w:r>
          </w:p>
        </w:tc>
        <w:tc>
          <w:tcPr>
            <w:tcW w:type="dxa" w:w="1440"/>
          </w:tcPr>
          <w:p>
            <w:r>
              <w:rPr>
                <w:highlight w:val="yellow"/>
              </w:rPr>
              <w:t>rellenar</w:t>
            </w:r>
          </w:p>
        </w:tc>
      </w:tr>
      <w:tr>
        <w:tc>
          <w:tcPr>
            <w:tcW w:type="dxa" w:w="1440"/>
          </w:tcPr>
          <w:p>
            <w:r>
              <w:t>Servicio de traducciones para la Dirección Provincial de la Tesorería General de la Seguridad Social de Barcelona · exp. PASA 2023/209 RI</w:t>
            </w:r>
          </w:p>
        </w:tc>
        <w:tc>
          <w:tcPr>
            <w:tcW w:type="dxa" w:w="1440"/>
          </w:tcPr>
          <w:p>
            <w:r>
              <w:t>TGSS-Dirección provincial de Barcelona · NIF Q0819002G</w:t>
            </w:r>
          </w:p>
        </w:tc>
        <w:tc>
          <w:tcPr>
            <w:tcW w:type="dxa" w:w="1440"/>
          </w:tcPr>
          <w:p>
            <w:r>
              <w:t>7.738,06 €</w:t>
            </w:r>
          </w:p>
        </w:tc>
        <w:tc>
          <w:tcPr>
            <w:tcW w:type="dxa" w:w="1440"/>
          </w:tcPr>
          <w:p>
            <w:r>
              <w:t>27/10/2023</w:t>
            </w:r>
          </w:p>
        </w:tc>
        <w:tc>
          <w:tcPr>
            <w:tcW w:type="dxa" w:w="1440"/>
          </w:tcPr>
          <w:p>
            <w:r>
              <w:t>01/11/2023 – 01/11/2024</w:t>
            </w:r>
          </w:p>
        </w:tc>
        <w:tc>
          <w:tcPr>
            <w:tcW w:type="dxa" w:w="1440"/>
          </w:tcPr>
          <w:p>
            <w:r>
              <w:rPr>
                <w:highlight w:val="yellow"/>
              </w:rPr>
              <w:t>rellenar</w:t>
            </w:r>
          </w:p>
        </w:tc>
      </w:tr>
      <w:tr>
        <w:tc>
          <w:tcPr>
            <w:tcW w:type="dxa" w:w="1440"/>
          </w:tcPr>
          <w:p>
            <w:r>
              <w:t>Servei de traducció de textos (traducció directa o inversa), per al Gabinet de Seguretat i Polítiques Transversals i per al Gabinet Tècnic de la Secretaria General, tots dos del Departament d'Interior. (lote 1) · exp. IT-2025-53</w:t>
            </w:r>
          </w:p>
        </w:tc>
        <w:tc>
          <w:tcPr>
            <w:tcW w:type="dxa" w:w="1440"/>
          </w:tcPr>
          <w:p>
            <w:r>
              <w:t>Departament d'Interior i Seguretat Pública</w:t>
            </w:r>
          </w:p>
        </w:tc>
        <w:tc>
          <w:tcPr>
            <w:tcW w:type="dxa" w:w="1440"/>
          </w:tcPr>
          <w:p>
            <w:r>
              <w:t>14.500,00 €</w:t>
            </w:r>
          </w:p>
        </w:tc>
        <w:tc>
          <w:tcPr>
            <w:tcW w:type="dxa" w:w="1440"/>
          </w:tcPr>
          <w:p>
            <w:r/>
          </w:p>
        </w:tc>
        <w:tc>
          <w:tcPr>
            <w:tcW w:type="dxa" w:w="1440"/>
          </w:tcPr>
          <w:p>
            <w:r>
              <w:t>01/07/2025 – 01/07/2026</w:t>
            </w:r>
          </w:p>
        </w:tc>
        <w:tc>
          <w:tcPr>
            <w:tcW w:type="dxa" w:w="1440"/>
          </w:tcPr>
          <w:p>
            <w:r>
              <w:rPr>
                <w:highlight w:val="yellow"/>
              </w:rPr>
              <w:t>rellenar</w:t>
            </w:r>
          </w:p>
        </w:tc>
      </w:tr>
      <w:tr>
        <w:tc>
          <w:tcPr>
            <w:tcW w:type="dxa" w:w="1440"/>
          </w:tcPr>
          <w:p>
            <w:r>
              <w:t>Servei de traducció de textos (traducció directa o inversa), per al Gabinet de Seguretat i Polítiques Transversals i per al Gabinet Tècnic de la Secretaria General, tots dos del Departament d'Interior. (lote 2) · exp. IT-2025-53</w:t>
            </w:r>
          </w:p>
        </w:tc>
        <w:tc>
          <w:tcPr>
            <w:tcW w:type="dxa" w:w="1440"/>
          </w:tcPr>
          <w:p>
            <w:r>
              <w:t>Departament d'Interior i Seguretat Pública</w:t>
            </w:r>
          </w:p>
        </w:tc>
        <w:tc>
          <w:tcPr>
            <w:tcW w:type="dxa" w:w="1440"/>
          </w:tcPr>
          <w:p>
            <w:r>
              <w:t>7.500,00 €</w:t>
            </w:r>
          </w:p>
        </w:tc>
        <w:tc>
          <w:tcPr>
            <w:tcW w:type="dxa" w:w="1440"/>
          </w:tcPr>
          <w:p>
            <w:r/>
          </w:p>
        </w:tc>
        <w:tc>
          <w:tcPr>
            <w:tcW w:type="dxa" w:w="1440"/>
          </w:tcPr>
          <w:p>
            <w:r>
              <w:t>01/07/2025 – 01/07/2026</w:t>
            </w:r>
          </w:p>
        </w:tc>
        <w:tc>
          <w:tcPr>
            <w:tcW w:type="dxa" w:w="1440"/>
          </w:tcPr>
          <w:p>
            <w:r>
              <w:rPr>
                <w:highlight w:val="yellow"/>
              </w:rPr>
              <w:t>rellenar</w:t>
            </w:r>
          </w:p>
        </w:tc>
      </w:tr>
    </w:tbl>
    <w:p/>
    <w:p>
      <w:r>
        <w:rPr>
          <w:b/>
        </w:rPr>
        <w:t>Importe adjudicado en el periodo: 897.247,59 € sin IVA, en 7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Mesa del Congreso de los Diputados (NIF S2804002J)</w:t>
      </w:r>
    </w:p>
    <w:p>
      <w:r>
        <w:t xml:space="preserve">PANGEANIC BI EUROPA, SL, con NIF B97017461, adjudicataria del contrato «Servicios de traducción, interpretación y transcripción de lenguas cooficiales, así como el subtitulado en directo en el Congreso de los Diputados», expediente CON-2024/9900775.0, adjudicado el 19/11/2024 por 382.509,00 €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12/12/2024 a 12/06/2026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Mesa de Les Corts Valencianes (NIF S9600003I)</w:t>
      </w:r>
    </w:p>
    <w:p>
      <w:r>
        <w:t xml:space="preserve">PANGEANIC BI EUROPA, SL, con NIF B97017461, adjudicataria del contrato «Servicio de apoyo a la transcripción de los diarios de sesiones de Les Corts Valencianes», expediente CV-PUB-2024-02, adjudicado el 29/10/2024 por 0,53 €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29/11/2024 a 29/11/2025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Politécnica de Madrid (NIF Q2818015F)</w:t>
      </w:r>
    </w:p>
    <w:p>
      <w:r>
        <w:t xml:space="preserve">PANGEANIC BI EUROPA, SL, con NIF B97017461, adjudicataria del contrato «Servicios de creación de un espacio de datos multimedia en el sector de medios digitales para la ETSI Informáticos de la Universidad Politécnica de Madrid», expediente SER-01/24 OTT, adjudicado el 12/02/2024 por 485.000,00 €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07/11/2023 a 30/06/2025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del Instituto Cervantes (NIF Q2812007I)</w:t>
      </w:r>
    </w:p>
    <w:p>
      <w:r>
        <w:t xml:space="preserve">PANGEANIC BI EUROPA, SL, con NIF B97017461, adjudicataria del contrato «Establecimiento de un Acuerdo Marco propio del Instituto Cervantes para la contratación de los servicios de diseño y generación de contenidos digitales académicos, culturales, institucionales y promocionales, así como de Recuperación, Transformación y Resiliencia», lote 7, expediente AMIC/01/2022, adjudicado el 17/11/2023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17/12/2023 a 17/12/2024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TGSS-Dirección provincial de Barcelona (NIF Q0819002G)</w:t>
      </w:r>
    </w:p>
    <w:p>
      <w:r>
        <w:t xml:space="preserve">PANGEANIC BI EUROPA, SL, con NIF B97017461, adjudicataria del contrato «Servicio de traducciones para la Dirección Provincial de la Tesorería General de la Seguridad Social de Barcelona», expediente PASA 2023/209 RI, adjudicado el 27/10/2023 por 7.738,06 €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01/11/2023 a 01/11/2024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PANGEANIC BI EUROPA, SL, con NIF B97017461, adjudicataria del contrato «Servei de traducció de textos (traducció directa o inversa), per al Gabinet de Seguretat i Polítiques Transversals i per al Gabinet Tècnic de la Secretaria General, tots dos del Departament d'Interior.», lote 1, expediente IT-2025-53, adjudicado el …… por 14.500,00 €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01/07/2025 a 01/07/2026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PANGEANIC BI EUROPA, SL, con NIF B97017461, adjudicataria del contrato «Servei de traducció de textos (traducció directa o inversa), per al Gabinet de Seguretat i Polítiques Transversals i per al Gabinet Tècnic de la Secretaria General, tots dos del Departament d'Interior.», lote 2, expediente IT-2025-53, adjudicado el …… por 7.500,00 €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01/07/2025 a 01/07/2026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