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OSCAGRI SL</w:t>
      </w:r>
    </w:p>
    <w:p>
      <w:r>
        <w:t>NIF B22182489.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