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Oficina Técnica del Sur, S.L.</w:t>
      </w:r>
    </w:p>
    <w:p>
      <w:r>
        <w:t>NIF B23593973.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ingeniería relativos a la actualización de los precios de partidas asociadas a obras de canalización e instalaciones de Chiclana Natural, S.A., en el término municipal de Chiclana de la Frontera (Cádiz). · exp. DEA-CON 12/2025</w:t>
            </w:r>
          </w:p>
        </w:tc>
        <w:tc>
          <w:tcPr>
            <w:tcW w:type="dxa" w:w="1440"/>
          </w:tcPr>
          <w:p>
            <w:r>
              <w:t>Dirección de Chiclana Natural S.A. · NIF A11063161</w:t>
            </w:r>
          </w:p>
        </w:tc>
        <w:tc>
          <w:tcPr>
            <w:tcW w:type="dxa" w:w="1440"/>
          </w:tcPr>
          <w:p>
            <w:r>
              <w:t>3.375,00 €</w:t>
            </w:r>
          </w:p>
        </w:tc>
        <w:tc>
          <w:tcPr>
            <w:tcW w:type="dxa" w:w="1440"/>
          </w:tcPr>
          <w:p>
            <w:r>
              <w:t>10/10/2025</w:t>
            </w:r>
          </w:p>
        </w:tc>
        <w:tc>
          <w:tcPr>
            <w:tcW w:type="dxa" w:w="1440"/>
          </w:tcPr>
          <w:p>
            <w:r>
              <w:t>10/11/2025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0001253/2024 servicio de dirección de obra, dirección de ejecución de obra y coordinación en materia de seguridad y salud mental del centro de diagnóstico y tratamiento del hospital universitario de jaén. cca: +6.6luny62 (lote 1) · exp. CONTR 2024 0001173705</w:t>
            </w:r>
          </w:p>
        </w:tc>
        <w:tc>
          <w:tcPr>
            <w:tcW w:type="dxa" w:w="1440"/>
          </w:tcPr>
          <w:p>
            <w:r>
              <w:t>Servicio Andaluz de Salud</w:t>
            </w:r>
          </w:p>
        </w:tc>
        <w:tc>
          <w:tcPr>
            <w:tcW w:type="dxa" w:w="1440"/>
          </w:tcPr>
          <w:p>
            <w:r>
              <w:t>3.379,00 €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05/09/2025 – 05/12/2025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redacción del proyecto de ejecución, dirección facultativa y estudio de seguridad y salud de una nave logística en la parcela p4 del área logística de sevilla · exp. AB-RLASE-24-000015</w:t>
            </w:r>
          </w:p>
        </w:tc>
        <w:tc>
          <w:tcPr>
            <w:tcW w:type="dxa" w:w="1440"/>
          </w:tcPr>
          <w:p>
            <w:r>
              <w:t>Red Logística de Andalucía, S.A.</w:t>
            </w:r>
          </w:p>
        </w:tc>
        <w:tc>
          <w:tcPr>
            <w:tcW w:type="dxa" w:w="1440"/>
          </w:tcPr>
          <w:p>
            <w:r>
              <w:t>29.995,00 €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36.749,00 €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Chiclana Natural S.A. (NIF A11063161)</w:t>
      </w:r>
    </w:p>
    <w:p>
      <w:r>
        <w:t xml:space="preserve">Oficina Técnica del Sur, S.L., con NIF B23593973, adjudicataria del contrato «Servicios de ingeniería relativos a la actualización de los precios de partidas asociadas a obras de canalización e instalaciones de Chiclana Natural, S.A., en el término municipal de Chiclana de la Frontera (Cádiz).», expediente DEA-CON 12/2025, adjudicado el 10/10/2025 por 3.375,00 €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10/11/2025 a 10/11/2029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Andaluz de Salud</w:t>
      </w:r>
    </w:p>
    <w:p>
      <w:r>
        <w:t xml:space="preserve">Oficina Técnica del Sur, S.L., con NIF B23593973, adjudicataria del contrato «0001253/2024 servicio de dirección de obra, dirección de ejecución de obra y coordinación en materia de seguridad y salud mental del centro de diagnóstico y tratamiento del hospital universitario de jaén. cca: +6.6luny62», lote 1, expediente CONTR 2024 0001173705, adjudicado el …… por 3.379,00 €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05/09/2025 a 05/12/2025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Red Logística de Andalucía, S.A.</w:t>
      </w:r>
    </w:p>
    <w:p>
      <w:r>
        <w:t xml:space="preserve">Oficina Técnica del Sur, S.L., con NIF B23593973, adjudicataria del contrato «redacción del proyecto de ejecución, dirección facultativa y estudio de seguridad y salud de una nave logística en la parcela p4 del área logística de sevilla», expediente AB-RLASE-24-000015, adjudicado el …… por 29.995,00 €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07/01/2025 a 07/03/2027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