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O&amp;A SMART CITY CONSULTING SOCIEDAD LIMITADA</w:t>
      </w:r>
    </w:p>
    <w:p>
      <w:r>
        <w:t>NIF B67707059.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