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UTUAL GESTION INTEGRAL SL</w:t>
      </w:r>
    </w:p>
    <w:p>
      <w:r>
        <w:t>NIF B61902714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