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MUDANZAS GÓMEZ SL</w:t>
      </w:r>
    </w:p>
    <w:p>
      <w:r>
        <w:t>NIF B10496891.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