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GAUSS</w:t>
      </w:r>
    </w:p>
    <w:p>
      <w:r>
        <w:t>NIF B31386477.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