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GAUSS</w:t>
      </w:r>
    </w:p>
    <w:p>
      <w:r>
        <w:t>NIF B31386477.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SDC equipamiento TIC (lote 4) · exp. 8085_DS24_0001</w:t>
            </w:r>
          </w:p>
        </w:tc>
        <w:tc>
          <w:tcPr>
            <w:tcW w:type="dxa" w:w="1440"/>
          </w:tcPr>
          <w:p>
            <w:r>
              <w:t>Corporación Pública Empresarial de Navarra, S.L.U.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S.L.U.</w:t>
      </w:r>
    </w:p>
    <w:p>
      <w:r>
        <w:t xml:space="preserve">MONTAJES ELECTRICOS GAUSS, con NIF B31386477, adjudicataria del contrato «SDC equipamiento TIC», lote 4, expediente 8085_DS24_0001,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07/01/2025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