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MICHELENA ARTES GRAFICAS SL</w:t>
      </w:r>
    </w:p>
    <w:p>
      <w:r>
        <w:t>NIF B20499133.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el servicio de impresión y encuadernación de trabajos de pequeña y mediana tirada. (lote 583773) · exp. X25015</w:t>
            </w:r>
          </w:p>
        </w:tc>
        <w:tc>
          <w:tcPr>
            <w:tcW w:type="dxa" w:w="1440"/>
          </w:tcPr>
          <w:p>
            <w:r>
              <w:t>Diputación Foral de Gipuzkoa-Consejo de Gobierno Foral</w:t>
            </w:r>
          </w:p>
        </w:tc>
        <w:tc>
          <w:tcPr>
            <w:tcW w:type="dxa" w:w="1440"/>
          </w:tcPr>
          <w:p>
            <w:r>
              <w:t>0,15 €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el servicio de impresión y encuadernación de trabajos de pequeña y mediana tirada. (lote 583775) · exp. X25015</w:t>
            </w:r>
          </w:p>
        </w:tc>
        <w:tc>
          <w:tcPr>
            <w:tcW w:type="dxa" w:w="1440"/>
          </w:tcPr>
          <w:p>
            <w:r>
              <w:t>Diputación Foral de Gipuzkoa-Consejo de Gobierno Foral</w:t>
            </w:r>
          </w:p>
        </w:tc>
        <w:tc>
          <w:tcPr>
            <w:tcW w:type="dxa" w:w="1440"/>
          </w:tcPr>
          <w:p>
            <w:r>
              <w:t>0,90 €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del servicio de impresión y encuadernación de trabajos de pequeña y mediana tirada (lote 471288) · exp. X24001</w:t>
            </w:r>
          </w:p>
        </w:tc>
        <w:tc>
          <w:tcPr>
            <w:tcW w:type="dxa" w:w="1440"/>
          </w:tcPr>
          <w:p>
            <w:r>
              <w:t>Diputado/a Foral de Gobernanza</w:t>
            </w:r>
          </w:p>
        </w:tc>
        <w:tc>
          <w:tcPr>
            <w:tcW w:type="dxa" w:w="1440"/>
          </w:tcPr>
          <w:p>
            <w:r>
              <w:t>0,91 €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02/07/2024 – 02/07/2025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del servicio de impresión y encuadernación de trabajos de pequeña y mediana tirada (lote 471290) · exp. X24001</w:t>
            </w:r>
          </w:p>
        </w:tc>
        <w:tc>
          <w:tcPr>
            <w:tcW w:type="dxa" w:w="1440"/>
          </w:tcPr>
          <w:p>
            <w:r>
              <w:t>Diputado/a Foral de Gobernanza</w:t>
            </w:r>
          </w:p>
        </w:tc>
        <w:tc>
          <w:tcPr>
            <w:tcW w:type="dxa" w:w="1440"/>
          </w:tcPr>
          <w:p>
            <w:r>
              <w:t>0,16 €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02/07/2024 – 02/07/2025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2,12 €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Gipuzkoa-Consejo de Gobierno Foral</w:t>
      </w:r>
    </w:p>
    <w:p>
      <w:r>
        <w:t xml:space="preserve">MICHELENA ARTES GRAFICAS SL, con NIF B20499133, adjudicataria del contrato «Acuerdo marco para el servicio de impresión y encuadernación de trabajos de pequeña y mediana tirada.», lote 583773, expediente X25015, adjudicado el …… por 0,15 €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09/12/2025 a 09/12/2026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Gipuzkoa-Consejo de Gobierno Foral</w:t>
      </w:r>
    </w:p>
    <w:p>
      <w:r>
        <w:t xml:space="preserve">MICHELENA ARTES GRAFICAS SL, con NIF B20499133, adjudicataria del contrato «Acuerdo marco para el servicio de impresión y encuadernación de trabajos de pequeña y mediana tirada.», lote 583775, expediente X25015, adjudicado el …… por 0,90 €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09/12/2025 a 09/12/2026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Diputado/a Foral de Gobernanza</w:t>
      </w:r>
    </w:p>
    <w:p>
      <w:r>
        <w:t xml:space="preserve">MICHELENA ARTES GRAFICAS SL, con NIF B20499133, adjudicataria del contrato «Acuerdo marco para la contratación del servicio de impresión y encuadernación de trabajos de pequeña y mediana tirada», lote 471288, expediente X24001, adjudicado el …… por 0,91 €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02/07/2024 a 02/07/2025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Diputado/a Foral de Gobernanza</w:t>
      </w:r>
    </w:p>
    <w:p>
      <w:r>
        <w:t xml:space="preserve">MICHELENA ARTES GRAFICAS SL, con NIF B20499133, adjudicataria del contrato «Acuerdo marco para la contratación del servicio de impresión y encuadernación de trabajos de pequeña y mediana tirada», lote 471290, expediente X24001, adjudicado el …… por 0,16 €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02/07/2024 a 02/07/2025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