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DE PAPEL S.L.</w:t>
      </w:r>
    </w:p>
    <w:p>
      <w:r>
        <w:t>NIF B50527258.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de oficina no inventariable para uso y consumo por parte de diferentes servicios y dependencias del Ayuntamiento de Oviedo (lote 1) · exp. CS2026/51</w:t>
            </w:r>
          </w:p>
        </w:tc>
        <w:tc>
          <w:tcPr>
            <w:tcW w:type="dxa" w:w="1440"/>
          </w:tcPr>
          <w:p>
            <w:r>
              <w:t>Ayuntamiento de Oviedo · NIF P3304400I</w:t>
            </w:r>
          </w:p>
        </w:tc>
        <w:tc>
          <w:tcPr>
            <w:tcW w:type="dxa" w:w="1440"/>
          </w:tcPr>
          <w:p>
            <w:r>
              <w:t>69.708,96 €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de oficina no inventariable para el Ayuntamiento de Castrillón (lote 1) · exp. 2525/2024</w:t>
            </w:r>
          </w:p>
        </w:tc>
        <w:tc>
          <w:tcPr>
            <w:tcW w:type="dxa" w:w="1440"/>
          </w:tcPr>
          <w:p>
            <w:r>
              <w:t>Ayuntamiento de Castrillón · NIF P3301600G</w:t>
            </w:r>
          </w:p>
        </w:tc>
        <w:tc>
          <w:tcPr>
            <w:tcW w:type="dxa" w:w="1440"/>
          </w:tcPr>
          <w:p>
            <w:r>
              <w:t>5.565,10 €</w:t>
            </w:r>
          </w:p>
        </w:tc>
        <w:tc>
          <w:tcPr>
            <w:tcW w:type="dxa" w:w="1440"/>
          </w:tcPr>
          <w:p>
            <w:r>
              <w:t>30/05/2024</w:t>
            </w:r>
          </w:p>
        </w:tc>
        <w:tc>
          <w:tcPr>
            <w:tcW w:type="dxa" w:w="1440"/>
          </w:tcPr>
          <w:p>
            <w:r>
              <w:t>30/06/2024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 para el suministro de productos de papelería y material de oficina diverso · exp. 20240018</w:t>
            </w:r>
          </w:p>
        </w:tc>
        <w:tc>
          <w:tcPr>
            <w:tcW w:type="dxa" w:w="1440"/>
          </w:tcPr>
          <w:p>
            <w:r>
              <w:t>Empresa Municipal de Servicios de Medio Ambiente Urbano de Gijón (EMULSA) · NIF A33697350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29/02/2024</w:t>
            </w:r>
          </w:p>
        </w:tc>
        <w:tc>
          <w:tcPr>
            <w:tcW w:type="dxa" w:w="1440"/>
          </w:tcPr>
          <w:p>
            <w:r>
              <w:t>29/03/2024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75.274,06 €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Oviedo (NIF P3304400I)</w:t>
      </w:r>
    </w:p>
    <w:p>
      <w:r>
        <w:t xml:space="preserve">MERCADO DE PAPEL S.L., con NIF B50527258, adjudicataria del contrato «Suministro de material de oficina no inventariable para uso y consumo por parte de diferentes servicios y dependencias del Ayuntamiento de Oviedo», lote 1, expediente CS2026/51, adjudicado el 30/10/2026 por 69.708,96 €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Castrillón (NIF P3301600G)</w:t>
      </w:r>
    </w:p>
    <w:p>
      <w:r>
        <w:t xml:space="preserve">MERCADO DE PAPEL S.L., con NIF B50527258, adjudicataria del contrato «Suministro de material de oficina no inventariable para el Ayuntamiento de Castrillón», lote 1, expediente 2525/2024, adjudicado el 30/05/2024 por 5.565,10 €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30/06/2024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Servicios de Medio Ambiente Urbano de Gijón (EMULSA) (NIF A33697350)</w:t>
      </w:r>
    </w:p>
    <w:p>
      <w:r>
        <w:t xml:space="preserve">MERCADO DE PAPEL S.L., con NIF B50527258, adjudicataria del contrato «Acuerdo marco de homologación de proveedores para el suministro de productos de papelería y material de oficina diverso», expediente 20240018, adjudicado el 29/02/2024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29/03/2024 a 29/03/2028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